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B3B" w:rsidRPr="009F5B3B" w:rsidRDefault="009F5B3B" w:rsidP="009F5B3B">
      <w:pPr>
        <w:jc w:val="center"/>
        <w:outlineLvl w:val="0"/>
        <w:rPr>
          <w:rFonts w:ascii="Times New Roman" w:eastAsia="方正小标宋_GBK" w:hAnsi="Times New Roman" w:cs="Times New Roman"/>
          <w:sz w:val="32"/>
        </w:rPr>
      </w:pPr>
      <w:bookmarkStart w:id="0" w:name="_Toc535432878"/>
      <w:r w:rsidRPr="009F5B3B">
        <w:rPr>
          <w:rFonts w:ascii="Times New Roman" w:eastAsia="方正小标宋_GBK" w:hAnsi="Times New Roman" w:cs="Times New Roman"/>
          <w:sz w:val="32"/>
        </w:rPr>
        <w:t>部门政府采购预算</w:t>
      </w:r>
      <w:bookmarkEnd w:id="0"/>
    </w:p>
    <w:tbl>
      <w:tblPr>
        <w:tblW w:w="50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091"/>
        <w:gridCol w:w="1004"/>
        <w:gridCol w:w="742"/>
        <w:gridCol w:w="1418"/>
        <w:gridCol w:w="616"/>
        <w:gridCol w:w="1215"/>
        <w:gridCol w:w="899"/>
        <w:gridCol w:w="1110"/>
        <w:gridCol w:w="1110"/>
        <w:gridCol w:w="1110"/>
        <w:gridCol w:w="428"/>
        <w:gridCol w:w="1004"/>
        <w:gridCol w:w="1004"/>
        <w:gridCol w:w="514"/>
      </w:tblGrid>
      <w:tr w:rsidR="009F5B3B" w:rsidRPr="009F5B3B" w:rsidTr="000664E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2798" w:type="pct"/>
            <w:gridSpan w:val="7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shd w:val="clear" w:color="auto" w:fill="auto"/>
            <w:vAlign w:val="center"/>
          </w:tcPr>
          <w:p w:rsidR="009F5B3B" w:rsidRPr="009F5B3B" w:rsidRDefault="009F5B3B" w:rsidP="00F20402">
            <w:pPr>
              <w:spacing w:line="300" w:lineRule="exact"/>
              <w:jc w:val="left"/>
              <w:rPr>
                <w:rFonts w:ascii="Times New Roman" w:eastAsia="方正小标宋_GBK" w:hAnsi="Times New Roman" w:cs="Times New Roman"/>
                <w:sz w:val="24"/>
              </w:rPr>
            </w:pPr>
            <w:r w:rsidRPr="009F5B3B">
              <w:rPr>
                <w:rFonts w:ascii="Times New Roman" w:eastAsia="方正小标宋_GBK" w:hAnsi="Times New Roman" w:cs="Times New Roman"/>
                <w:sz w:val="24"/>
              </w:rPr>
              <w:t>360</w:t>
            </w:r>
            <w:r w:rsidR="00F20402">
              <w:rPr>
                <w:rFonts w:ascii="Times New Roman" w:eastAsia="方正小标宋_GBK" w:hAnsi="Times New Roman" w:cs="Times New Roman"/>
                <w:sz w:val="24"/>
              </w:rPr>
              <w:t>101</w:t>
            </w:r>
            <w:r w:rsidR="00F20402" w:rsidRPr="009F5B3B">
              <w:rPr>
                <w:rFonts w:ascii="Times New Roman" w:eastAsia="方正小标宋_GBK" w:hAnsi="Times New Roman" w:cs="Times New Roman"/>
                <w:sz w:val="24"/>
              </w:rPr>
              <w:t xml:space="preserve"> </w:t>
            </w:r>
          </w:p>
        </w:tc>
        <w:tc>
          <w:tcPr>
            <w:tcW w:w="2202" w:type="pct"/>
            <w:gridSpan w:val="7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sz w:val="24"/>
              </w:rPr>
            </w:pPr>
            <w:r w:rsidRPr="009F5B3B">
              <w:rPr>
                <w:rFonts w:ascii="Times New Roman" w:eastAsia="方正书宋_GBK" w:hAnsi="Times New Roman" w:cs="Times New Roman"/>
                <w:sz w:val="24"/>
              </w:rPr>
              <w:t>单位：万元</w:t>
            </w:r>
          </w:p>
        </w:tc>
      </w:tr>
      <w:tr w:rsidR="009F5B3B" w:rsidRPr="009F5B3B" w:rsidTr="000664E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084" w:type="pct"/>
            <w:gridSpan w:val="2"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center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  <w:b/>
              </w:rPr>
              <w:t>政府采购项目来源</w:t>
            </w:r>
          </w:p>
        </w:tc>
        <w:tc>
          <w:tcPr>
            <w:tcW w:w="260" w:type="pct"/>
            <w:vMerge w:val="restart"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center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  <w:b/>
              </w:rPr>
              <w:t>采购物品名称</w:t>
            </w:r>
          </w:p>
        </w:tc>
        <w:tc>
          <w:tcPr>
            <w:tcW w:w="497" w:type="pct"/>
            <w:vMerge w:val="restart"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center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  <w:b/>
              </w:rPr>
              <w:t>政府采购目录序号</w:t>
            </w:r>
          </w:p>
        </w:tc>
        <w:tc>
          <w:tcPr>
            <w:tcW w:w="216" w:type="pct"/>
            <w:vMerge w:val="restart"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center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  <w:b/>
              </w:rPr>
              <w:t>数量</w:t>
            </w:r>
            <w:r w:rsidRPr="009F5B3B">
              <w:rPr>
                <w:rFonts w:ascii="Times New Roman" w:eastAsia="方正书宋_GBK" w:hAnsi="Times New Roman" w:cs="Times New Roman"/>
                <w:b/>
              </w:rPr>
              <w:t xml:space="preserve">  </w:t>
            </w:r>
            <w:r w:rsidRPr="009F5B3B">
              <w:rPr>
                <w:rFonts w:ascii="Times New Roman" w:eastAsia="方正书宋_GBK" w:hAnsi="Times New Roman" w:cs="Times New Roman"/>
                <w:b/>
              </w:rPr>
              <w:t>单位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center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  <w:b/>
              </w:rPr>
              <w:t>数量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center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  <w:b/>
              </w:rPr>
              <w:t>单价</w:t>
            </w:r>
          </w:p>
        </w:tc>
        <w:tc>
          <w:tcPr>
            <w:tcW w:w="2202" w:type="pct"/>
            <w:gridSpan w:val="7"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center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  <w:b/>
              </w:rPr>
              <w:t>政府采购金额</w:t>
            </w: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733" w:type="pct"/>
            <w:vMerge w:val="restart"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center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  <w:b/>
              </w:rPr>
              <w:t>项目名称</w:t>
            </w:r>
          </w:p>
        </w:tc>
        <w:tc>
          <w:tcPr>
            <w:tcW w:w="352" w:type="pct"/>
            <w:vMerge w:val="restart"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center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  <w:b/>
              </w:rPr>
              <w:t>预算</w:t>
            </w:r>
            <w:r w:rsidRPr="009F5B3B">
              <w:rPr>
                <w:rFonts w:ascii="Times New Roman" w:eastAsia="方正书宋_GBK" w:hAnsi="Times New Roman" w:cs="Times New Roman" w:hint="eastAsia"/>
                <w:b/>
              </w:rPr>
              <w:t xml:space="preserve">   </w:t>
            </w:r>
            <w:r w:rsidRPr="009F5B3B">
              <w:rPr>
                <w:rFonts w:ascii="Times New Roman" w:eastAsia="方正书宋_GBK" w:hAnsi="Times New Roman" w:cs="Times New Roman"/>
                <w:b/>
              </w:rPr>
              <w:t>资金</w:t>
            </w:r>
          </w:p>
        </w:tc>
        <w:tc>
          <w:tcPr>
            <w:tcW w:w="260" w:type="pct"/>
            <w:vMerge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left"/>
              <w:outlineLvl w:val="0"/>
              <w:rPr>
                <w:rFonts w:ascii="Times New Roman" w:eastAsia="等线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left"/>
              <w:outlineLvl w:val="0"/>
              <w:rPr>
                <w:rFonts w:ascii="Times New Roman" w:eastAsia="等线" w:hAnsi="Times New Roman" w:cs="Times New Roman"/>
              </w:rPr>
            </w:pPr>
          </w:p>
        </w:tc>
        <w:tc>
          <w:tcPr>
            <w:tcW w:w="216" w:type="pct"/>
            <w:vMerge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left"/>
              <w:outlineLvl w:val="0"/>
              <w:rPr>
                <w:rFonts w:ascii="Times New Roman" w:eastAsia="等线" w:hAnsi="Times New Roman" w:cs="Times New Roman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left"/>
              <w:outlineLvl w:val="0"/>
              <w:rPr>
                <w:rFonts w:ascii="Times New Roman" w:eastAsia="等线" w:hAnsi="Times New Roman" w:cs="Times New Roman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left"/>
              <w:outlineLvl w:val="0"/>
              <w:rPr>
                <w:rFonts w:ascii="Times New Roman" w:eastAsia="等线" w:hAnsi="Times New Roman" w:cs="Times New Roman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center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  <w:b/>
              </w:rPr>
              <w:t>总计</w:t>
            </w:r>
          </w:p>
        </w:tc>
        <w:tc>
          <w:tcPr>
            <w:tcW w:w="1631" w:type="pct"/>
            <w:gridSpan w:val="5"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center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  <w:b/>
              </w:rPr>
              <w:t>当年部门预算安排资金</w:t>
            </w:r>
          </w:p>
        </w:tc>
        <w:tc>
          <w:tcPr>
            <w:tcW w:w="182" w:type="pct"/>
            <w:vMerge w:val="restart"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center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  <w:b/>
              </w:rPr>
              <w:t>其他渠道资金</w:t>
            </w: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733" w:type="pct"/>
            <w:vMerge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left"/>
              <w:outlineLvl w:val="0"/>
              <w:rPr>
                <w:rFonts w:ascii="Times New Roman" w:eastAsia="等线" w:hAnsi="Times New Roman" w:cs="Times New Roman"/>
              </w:rPr>
            </w:pPr>
          </w:p>
        </w:tc>
        <w:tc>
          <w:tcPr>
            <w:tcW w:w="352" w:type="pct"/>
            <w:vMerge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left"/>
              <w:outlineLvl w:val="0"/>
              <w:rPr>
                <w:rFonts w:ascii="Times New Roman" w:eastAsia="等线" w:hAnsi="Times New Roman" w:cs="Times New Roman"/>
              </w:rPr>
            </w:pPr>
          </w:p>
        </w:tc>
        <w:tc>
          <w:tcPr>
            <w:tcW w:w="260" w:type="pct"/>
            <w:vMerge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left"/>
              <w:outlineLvl w:val="0"/>
              <w:rPr>
                <w:rFonts w:ascii="Times New Roman" w:eastAsia="等线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left"/>
              <w:outlineLvl w:val="0"/>
              <w:rPr>
                <w:rFonts w:ascii="Times New Roman" w:eastAsia="等线" w:hAnsi="Times New Roman" w:cs="Times New Roman"/>
              </w:rPr>
            </w:pPr>
          </w:p>
        </w:tc>
        <w:tc>
          <w:tcPr>
            <w:tcW w:w="216" w:type="pct"/>
            <w:vMerge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left"/>
              <w:outlineLvl w:val="0"/>
              <w:rPr>
                <w:rFonts w:ascii="Times New Roman" w:eastAsia="等线" w:hAnsi="Times New Roman" w:cs="Times New Roman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left"/>
              <w:outlineLvl w:val="0"/>
              <w:rPr>
                <w:rFonts w:ascii="Times New Roman" w:eastAsia="等线" w:hAnsi="Times New Roman" w:cs="Times New Roman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left"/>
              <w:outlineLvl w:val="0"/>
              <w:rPr>
                <w:rFonts w:ascii="Times New Roman" w:eastAsia="等线" w:hAnsi="Times New Roman" w:cs="Times New Roman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left"/>
              <w:outlineLvl w:val="0"/>
              <w:rPr>
                <w:rFonts w:ascii="Times New Roman" w:eastAsia="等线" w:hAnsi="Times New Roman" w:cs="Times New Roman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center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  <w:b/>
              </w:rPr>
              <w:t>合计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center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  <w:b/>
              </w:rPr>
              <w:t>一般公共预算拨款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center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  <w:b/>
              </w:rPr>
              <w:t>基金预算拨款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center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  <w:b/>
              </w:rPr>
              <w:t>财政专户核拨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center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  <w:b/>
              </w:rPr>
              <w:t>其他来源收入</w:t>
            </w:r>
          </w:p>
        </w:tc>
        <w:tc>
          <w:tcPr>
            <w:tcW w:w="182" w:type="pct"/>
            <w:vMerge/>
            <w:shd w:val="clear" w:color="auto" w:fill="auto"/>
            <w:vAlign w:val="center"/>
          </w:tcPr>
          <w:p w:rsidR="009F5B3B" w:rsidRPr="009F5B3B" w:rsidRDefault="009F5B3B" w:rsidP="009F5B3B">
            <w:pPr>
              <w:spacing w:line="300" w:lineRule="exact"/>
              <w:jc w:val="left"/>
              <w:outlineLvl w:val="0"/>
              <w:rPr>
                <w:rFonts w:ascii="Times New Roman" w:eastAsia="等线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center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  <w:b/>
              </w:rPr>
              <w:t>河北工业大学小计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  <w:b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  <w:b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  <w:b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  <w:b/>
              </w:rPr>
              <w:t>29430.32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  <w:b/>
              </w:rPr>
              <w:t>29430.32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  <w:b/>
              </w:rPr>
              <w:t>17311.82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  <w:b/>
              </w:rPr>
              <w:t>12118.50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center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日常公用经费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20273.35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8000.00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8000.00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8000.00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日常公用经费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20273.35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404.00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404.00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404.00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404.00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center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科研平台及人才支持计划（中央提前下达资金）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971.00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174.00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174.00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174.00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174.00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科研平台及人才支持计划（中央提前下达资金）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971.00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科研平台及人才支持计划（中央提前下达资金）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971.00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39.00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科研平台及人才支持计划（中央提前下达资金）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971.00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1.30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科研平台及人才支持计划（中央提前下达资金）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971.00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科研平台及人才支持计划（中央提前下达资金）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971.00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0.70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0.70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0.70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0.70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科研平台及人才支持计划（中央提前下达资金）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971.00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科研平台及人才支持计划（中央提前下达资金）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971.00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通用设备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A02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9.60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科研平台及人才支持计划（中央提前下达资金）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971.00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通用设备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A02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9.80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科研平台及人才支持计划（中央提前下达资金）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971.00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通用设备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A02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9.60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科研平台及人才支持计划（中央提前下达资金）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971.00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计算机设备及软件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A0201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39.00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科研平台及人才支持计划（中央提前下达资金）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971.00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通用设备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A02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48.50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48.50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48.50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48.50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科研平台及人才支持计划（中央提前下达资金）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971.00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通用设备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A02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26.00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科研平台及人才支持计划（中央提前下达资金）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971.00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通用设备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A02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6.60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科研平台及人才支持计划（中央提前下达资金）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971.00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通用设备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A02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3.75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3.75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3.75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3.75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本科教学质量工程（中央提前下达资金）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555.00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本科教学质量工程（中央提前下达资金）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555.00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139.00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本科教学质量工程（中央提前下达资金）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555.00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21.00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center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本科教学质量工程（中央提前下达资金）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555.00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  <w:b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本科教学质量工程（中央提前下达资金）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555.00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研究生教育（中央提前下达资金）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255.00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研究生教育（中央提前下达资金）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255.00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研究生教育（中央提前下达资金）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255.00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33.00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22.00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49.00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平尺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0.03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次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张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48.00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38.40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38.40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38.40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张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16.00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19.20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19.20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19.20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0.60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世界一流学科建设（中央提前下达资金）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56.00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一流学科与重点科技平台建设项目（其他收入）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3210.00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3210.00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3210.00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3210.00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一流学科与重点科技平台建设项目（其他收入）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80.00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一流学科与重点科技平台建设项目（其他收入）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一流学科与重点科技平台建设项目（其他收入）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28.00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一流学科与重点科技平台建设项目（其他收入）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49.00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一流学科与重点科技平台建设项目（其他收入）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40.00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一流学科与重点科技平台建设项目（其他收入）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15.00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一流学科与重点科技平台建设项目（其他收入）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25.00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一流学科与重点科技平台建设项目（其他收入）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37.00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37.00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37.00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37.00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一流学科与重点科技平台建设项目（其他收入）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49.00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一流学科与重点科技平台建设项目（其他收入）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22.00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一流学科与重点科技平台建设项目（其他收入）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14.00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一流学科与重点科技平台建设项目（其他收入）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35.50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一流学科与重点科技平台建设项目（其他收入）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一流学科与重点科技平台建设项目（其他收入）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25.00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一流学科与重点科技平台建设项目（其他收入）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45.00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其他服务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C99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其他服务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C99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项</w:t>
            </w:r>
            <w:r w:rsidRPr="009F5B3B">
              <w:rPr>
                <w:rFonts w:ascii="Times New Roman" w:eastAsia="方正书宋_GBK" w:hAnsi="Times New Roman" w:cs="Times New Roman"/>
              </w:rPr>
              <w:t xml:space="preserve"> 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398.52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398.52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398.52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398.52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42.00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其他服务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C99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13.30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其他服务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C99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其他服务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C99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159.00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44.25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44.25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44.25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44.25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辆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148.00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148.00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148.00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148.00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550.00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0.16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88.00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215.00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21.50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21.50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21.50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把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0.03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7.50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0.05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1.50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4.50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物业管理服务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C1204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年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395.00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395.00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395.00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395.00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物业管理服务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C1204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年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550.00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物业管理服务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C1204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年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408.98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408.98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408.98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408.98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物业管理服务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C1204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年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165.00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165.00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165.00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165.00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物业管理服务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C1204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年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683.00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683.00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683.00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683.00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物业管理服务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C1204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年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275.00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275.00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275.00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275.00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工程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B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880.00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880.00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880.00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880.00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工程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B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220.00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工程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B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工程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B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750.00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工程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B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工程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B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工程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B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工程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B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95.10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95.10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95.10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95.10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工程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B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318.85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318.85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318.85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318.85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144.00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28.80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260.00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0.04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10.40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26.00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10.40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234.00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46.80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46.80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46.80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234.00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35.10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6.60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3.30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143.00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25.74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25.74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25.74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26.00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5.20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44.00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13.20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26.00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3.90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3.90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3.90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234.00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23.40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9.56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9.56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9.56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9.56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日常公用经费（中央提前下达资金</w:t>
            </w:r>
            <w:r w:rsidRPr="009F5B3B">
              <w:rPr>
                <w:rFonts w:ascii="Times New Roman" w:eastAsia="方正书宋_GBK" w:hAnsi="Times New Roman" w:cs="Times New Roman"/>
              </w:rPr>
              <w:t>)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7687.00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88.00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17.60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17.60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17.60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480.00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480.00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480.00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480.00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94.00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47.00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47.00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47.00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56.50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56.50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56.50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56.50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13.50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92.00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11.50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46.00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4.35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8.70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8.70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8.70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0.80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投影仪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A020202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1.50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27.50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台套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节点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56.00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0.19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0.19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0.19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0.19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箱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0.40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平米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0.09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20.70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20.70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20.70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平米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0.03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6.90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6.90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6.90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平米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0.60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0.40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3.51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3.51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3.51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3.51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16.00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7.50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3.50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84.00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18.00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0.04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0.80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0.08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3.20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0.08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3.20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1.70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34.00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18.00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16.00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0.95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15.20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16.00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0.63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10.08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16.00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0.45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7.20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0.55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1.10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1.80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0.08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6.40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24.59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245.90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245.90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245.90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33.13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165.65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165.65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165.65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6.15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61.50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61.50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61.50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20.45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20.45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20.45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20.45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57.50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57.50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57.50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57.50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61.00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61.00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61.00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61.00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世界一流学科建设配套经费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34.00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260.00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260.00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260.00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260.00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43.00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86.00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16.00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0.50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54.00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32.00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万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万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万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万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万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3.20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57.00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0.05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2.85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2.85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2.85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26.00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18.00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32.00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76.50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88.50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88.50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88.50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88.50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1600.00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1600.00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1600.00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1600.00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 xml:space="preserve"> </w:t>
            </w: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0.68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6.12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6.12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6.12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1.52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1.52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1.52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0.68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2.72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2.72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2.72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0.14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1.26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1.26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1.26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0.41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0.82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0.82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0.82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0.16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0.32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0.32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0.32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1.35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1.35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1.35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1.35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1.35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1.35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18.00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1.80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0.80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0.12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0.24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0.24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0.24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2.40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0.25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0.65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2.60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0.60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1.20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3.20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2.40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8.50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4.76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4.76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4.76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4.76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0.54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0.54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0.54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0.54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0.51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1.02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1.02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1.02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0.76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0.76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0.76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  <w:r w:rsidRPr="009F5B3B">
              <w:rPr>
                <w:rFonts w:ascii="Times New Roman" w:eastAsia="方正书宋_GBK" w:hAnsi="Times New Roman" w:cs="Times New Roman"/>
              </w:rPr>
              <w:t xml:space="preserve"> 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1.04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4.16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4.16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4.16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  <w:r w:rsidRPr="009F5B3B">
              <w:rPr>
                <w:rFonts w:ascii="Times New Roman" w:eastAsia="方正书宋_GBK" w:hAnsi="Times New Roman" w:cs="Times New Roman"/>
              </w:rPr>
              <w:t xml:space="preserve"> 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20.60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  <w:r w:rsidRPr="009F5B3B">
              <w:rPr>
                <w:rFonts w:ascii="Times New Roman" w:eastAsia="方正书宋_GBK" w:hAnsi="Times New Roman" w:cs="Times New Roman"/>
              </w:rPr>
              <w:t xml:space="preserve"> 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  <w:r w:rsidRPr="009F5B3B">
              <w:rPr>
                <w:rFonts w:ascii="Times New Roman" w:eastAsia="方正书宋_GBK" w:hAnsi="Times New Roman" w:cs="Times New Roman"/>
              </w:rPr>
              <w:t xml:space="preserve"> 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4.20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  <w:r w:rsidRPr="009F5B3B">
              <w:rPr>
                <w:rFonts w:ascii="Times New Roman" w:eastAsia="方正书宋_GBK" w:hAnsi="Times New Roman" w:cs="Times New Roman"/>
              </w:rPr>
              <w:t xml:space="preserve"> 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0.40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  <w:r w:rsidRPr="009F5B3B">
              <w:rPr>
                <w:rFonts w:ascii="Times New Roman" w:eastAsia="方正书宋_GBK" w:hAnsi="Times New Roman" w:cs="Times New Roman"/>
              </w:rPr>
              <w:t xml:space="preserve"> 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0.80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  <w:r w:rsidRPr="009F5B3B">
              <w:rPr>
                <w:rFonts w:ascii="Times New Roman" w:eastAsia="方正书宋_GBK" w:hAnsi="Times New Roman" w:cs="Times New Roman"/>
              </w:rPr>
              <w:t xml:space="preserve"> 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0.45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0.45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0.45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0.45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  <w:r w:rsidRPr="009F5B3B">
              <w:rPr>
                <w:rFonts w:ascii="Times New Roman" w:eastAsia="方正书宋_GBK" w:hAnsi="Times New Roman" w:cs="Times New Roman"/>
              </w:rPr>
              <w:t xml:space="preserve"> 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0.60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  <w:r w:rsidRPr="009F5B3B">
              <w:rPr>
                <w:rFonts w:ascii="Times New Roman" w:eastAsia="方正书宋_GBK" w:hAnsi="Times New Roman" w:cs="Times New Roman"/>
              </w:rPr>
              <w:t xml:space="preserve"> 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1.95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1.95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1.95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1.95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  <w:r w:rsidRPr="009F5B3B">
              <w:rPr>
                <w:rFonts w:ascii="Times New Roman" w:eastAsia="方正书宋_GBK" w:hAnsi="Times New Roman" w:cs="Times New Roman"/>
              </w:rPr>
              <w:t xml:space="preserve"> 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  <w:r w:rsidRPr="009F5B3B">
              <w:rPr>
                <w:rFonts w:ascii="Times New Roman" w:eastAsia="方正书宋_GBK" w:hAnsi="Times New Roman" w:cs="Times New Roman"/>
              </w:rPr>
              <w:t xml:space="preserve"> 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0.40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  <w:r w:rsidRPr="009F5B3B">
              <w:rPr>
                <w:rFonts w:ascii="Times New Roman" w:eastAsia="方正书宋_GBK" w:hAnsi="Times New Roman" w:cs="Times New Roman"/>
              </w:rPr>
              <w:t xml:space="preserve"> 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1.95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1.95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1.95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1.95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  <w:r w:rsidRPr="009F5B3B">
              <w:rPr>
                <w:rFonts w:ascii="Times New Roman" w:eastAsia="方正书宋_GBK" w:hAnsi="Times New Roman" w:cs="Times New Roman"/>
              </w:rPr>
              <w:t xml:space="preserve"> 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1.20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  <w:r w:rsidRPr="009F5B3B">
              <w:rPr>
                <w:rFonts w:ascii="Times New Roman" w:eastAsia="方正书宋_GBK" w:hAnsi="Times New Roman" w:cs="Times New Roman"/>
              </w:rPr>
              <w:t xml:space="preserve"> 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72.00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化学工程与技术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9.80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17.00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17.00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17.00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39.50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39.50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39.50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39.50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8.80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6.10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1.20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2.40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9.60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12.00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13.00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6.10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23.00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2.70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8.10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8.10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  <w:r w:rsidRPr="009F5B3B">
              <w:rPr>
                <w:rFonts w:ascii="Times New Roman" w:eastAsia="方正书宋_GBK" w:hAnsi="Times New Roman" w:cs="Times New Roman"/>
              </w:rPr>
              <w:t xml:space="preserve"> 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  <w:r w:rsidRPr="009F5B3B">
              <w:rPr>
                <w:rFonts w:ascii="Times New Roman" w:eastAsia="方正书宋_GBK" w:hAnsi="Times New Roman" w:cs="Times New Roman"/>
              </w:rPr>
              <w:t xml:space="preserve"> 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3.30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3.30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0.70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0.70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0.70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0.70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2.50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  <w:r w:rsidRPr="009F5B3B">
              <w:rPr>
                <w:rFonts w:ascii="Times New Roman" w:eastAsia="方正书宋_GBK" w:hAnsi="Times New Roman" w:cs="Times New Roman"/>
              </w:rPr>
              <w:t xml:space="preserve"> 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  <w:r w:rsidRPr="009F5B3B">
              <w:rPr>
                <w:rFonts w:ascii="Times New Roman" w:eastAsia="方正书宋_GBK" w:hAnsi="Times New Roman" w:cs="Times New Roman"/>
              </w:rPr>
              <w:t xml:space="preserve"> 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1.60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4.80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proofErr w:type="gramStart"/>
            <w:r w:rsidRPr="009F5B3B">
              <w:rPr>
                <w:rFonts w:ascii="Times New Roman" w:eastAsia="方正书宋_GBK" w:hAnsi="Times New Roman" w:cs="Times New Roman"/>
              </w:rPr>
              <w:t>个</w:t>
            </w:r>
            <w:proofErr w:type="gramEnd"/>
            <w:r w:rsidRPr="009F5B3B">
              <w:rPr>
                <w:rFonts w:ascii="Times New Roman" w:eastAsia="方正书宋_GBK" w:hAnsi="Times New Roman" w:cs="Times New Roman"/>
              </w:rPr>
              <w:t xml:space="preserve"> 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4.00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8.00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服务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C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9.80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9.80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5.00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75.00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lastRenderedPageBreak/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批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10.00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套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15.00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  <w:tr w:rsidR="000664EC" w:rsidRPr="009F5B3B" w:rsidTr="000664E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3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本科高校综合水平提升经费</w:t>
            </w:r>
            <w:r w:rsidRPr="009F5B3B">
              <w:rPr>
                <w:rFonts w:ascii="Times New Roman" w:eastAsia="方正书宋_GBK" w:hAnsi="Times New Roman" w:cs="Times New Roman"/>
              </w:rPr>
              <w:t>——</w:t>
            </w:r>
            <w:r w:rsidRPr="009F5B3B">
              <w:rPr>
                <w:rFonts w:ascii="Times New Roman" w:eastAsia="方正书宋_GBK" w:hAnsi="Times New Roman" w:cs="Times New Roman"/>
              </w:rPr>
              <w:t>先进装备工程与技术学科群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2800.00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货物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A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lef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台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6.00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0.50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  <w:r w:rsidRPr="009F5B3B">
              <w:rPr>
                <w:rFonts w:ascii="Times New Roman" w:eastAsia="方正书宋_GBK" w:hAnsi="Times New Roman" w:cs="Times New Roman"/>
              </w:rPr>
              <w:t>3.00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0664EC" w:rsidRPr="009F5B3B" w:rsidRDefault="000664EC" w:rsidP="009F5B3B">
            <w:pPr>
              <w:spacing w:line="300" w:lineRule="exact"/>
              <w:jc w:val="right"/>
              <w:rPr>
                <w:rFonts w:ascii="Times New Roman" w:eastAsia="方正书宋_GBK" w:hAnsi="Times New Roman" w:cs="Times New Roman"/>
              </w:rPr>
            </w:pPr>
          </w:p>
        </w:tc>
      </w:tr>
    </w:tbl>
    <w:p w:rsidR="00B02301" w:rsidRDefault="00B02301">
      <w:bookmarkStart w:id="1" w:name="_GoBack"/>
      <w:bookmarkEnd w:id="1"/>
    </w:p>
    <w:sectPr w:rsidR="00B02301" w:rsidSect="009F5B3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0D"/>
    <w:rsid w:val="00060C5B"/>
    <w:rsid w:val="000664EC"/>
    <w:rsid w:val="00076C7C"/>
    <w:rsid w:val="0008517E"/>
    <w:rsid w:val="00090C89"/>
    <w:rsid w:val="00097D95"/>
    <w:rsid w:val="000A1EE8"/>
    <w:rsid w:val="000A5E41"/>
    <w:rsid w:val="000C06A3"/>
    <w:rsid w:val="000C784C"/>
    <w:rsid w:val="000D289C"/>
    <w:rsid w:val="000E24DD"/>
    <w:rsid w:val="000F4FF0"/>
    <w:rsid w:val="0013189D"/>
    <w:rsid w:val="00136E47"/>
    <w:rsid w:val="001518A8"/>
    <w:rsid w:val="0016645F"/>
    <w:rsid w:val="00192540"/>
    <w:rsid w:val="001F08FE"/>
    <w:rsid w:val="00200DBB"/>
    <w:rsid w:val="002214E6"/>
    <w:rsid w:val="00263485"/>
    <w:rsid w:val="00263B19"/>
    <w:rsid w:val="00270AAE"/>
    <w:rsid w:val="002910ED"/>
    <w:rsid w:val="00293B40"/>
    <w:rsid w:val="002A2225"/>
    <w:rsid w:val="002C2060"/>
    <w:rsid w:val="002D72E6"/>
    <w:rsid w:val="002F56B8"/>
    <w:rsid w:val="00304F83"/>
    <w:rsid w:val="003200F6"/>
    <w:rsid w:val="00351B9A"/>
    <w:rsid w:val="00373A72"/>
    <w:rsid w:val="00384927"/>
    <w:rsid w:val="0038623C"/>
    <w:rsid w:val="003D49E0"/>
    <w:rsid w:val="003F7E0D"/>
    <w:rsid w:val="00400EDB"/>
    <w:rsid w:val="00436A40"/>
    <w:rsid w:val="0046088A"/>
    <w:rsid w:val="00521FCE"/>
    <w:rsid w:val="00547B29"/>
    <w:rsid w:val="00550AF0"/>
    <w:rsid w:val="0057572E"/>
    <w:rsid w:val="0058649F"/>
    <w:rsid w:val="005D226E"/>
    <w:rsid w:val="005E234D"/>
    <w:rsid w:val="006060FC"/>
    <w:rsid w:val="00662092"/>
    <w:rsid w:val="00677FE7"/>
    <w:rsid w:val="006911E5"/>
    <w:rsid w:val="00694F5F"/>
    <w:rsid w:val="006F3326"/>
    <w:rsid w:val="006F6258"/>
    <w:rsid w:val="00722B55"/>
    <w:rsid w:val="00746EA7"/>
    <w:rsid w:val="0078574D"/>
    <w:rsid w:val="0079304C"/>
    <w:rsid w:val="007A6D4E"/>
    <w:rsid w:val="007B3DDF"/>
    <w:rsid w:val="007B4BBC"/>
    <w:rsid w:val="008065AB"/>
    <w:rsid w:val="00820A0A"/>
    <w:rsid w:val="00830C5B"/>
    <w:rsid w:val="00840729"/>
    <w:rsid w:val="008861CA"/>
    <w:rsid w:val="00887160"/>
    <w:rsid w:val="00894253"/>
    <w:rsid w:val="00895499"/>
    <w:rsid w:val="008F4857"/>
    <w:rsid w:val="00906459"/>
    <w:rsid w:val="009068E7"/>
    <w:rsid w:val="00934D84"/>
    <w:rsid w:val="00947065"/>
    <w:rsid w:val="00953E4C"/>
    <w:rsid w:val="009B628B"/>
    <w:rsid w:val="009B6398"/>
    <w:rsid w:val="009D128D"/>
    <w:rsid w:val="009E34F0"/>
    <w:rsid w:val="009F11C4"/>
    <w:rsid w:val="009F5B3B"/>
    <w:rsid w:val="009F5D2C"/>
    <w:rsid w:val="00A651CF"/>
    <w:rsid w:val="00A77C43"/>
    <w:rsid w:val="00AB0A9F"/>
    <w:rsid w:val="00AC233A"/>
    <w:rsid w:val="00B02301"/>
    <w:rsid w:val="00B02EC3"/>
    <w:rsid w:val="00B10300"/>
    <w:rsid w:val="00B73C01"/>
    <w:rsid w:val="00B744CA"/>
    <w:rsid w:val="00B8044E"/>
    <w:rsid w:val="00B84A99"/>
    <w:rsid w:val="00B97725"/>
    <w:rsid w:val="00BD0EFB"/>
    <w:rsid w:val="00BF4A9D"/>
    <w:rsid w:val="00C24EE4"/>
    <w:rsid w:val="00C258D3"/>
    <w:rsid w:val="00C31DF4"/>
    <w:rsid w:val="00C65DBA"/>
    <w:rsid w:val="00C96BF4"/>
    <w:rsid w:val="00CF1A4D"/>
    <w:rsid w:val="00D13109"/>
    <w:rsid w:val="00D72C38"/>
    <w:rsid w:val="00DA3B97"/>
    <w:rsid w:val="00DC6C04"/>
    <w:rsid w:val="00E2192E"/>
    <w:rsid w:val="00E36D65"/>
    <w:rsid w:val="00E3707F"/>
    <w:rsid w:val="00E45E8A"/>
    <w:rsid w:val="00E66984"/>
    <w:rsid w:val="00E734D4"/>
    <w:rsid w:val="00EC4ED4"/>
    <w:rsid w:val="00EC79A4"/>
    <w:rsid w:val="00F00030"/>
    <w:rsid w:val="00F0780D"/>
    <w:rsid w:val="00F20402"/>
    <w:rsid w:val="00F60E1A"/>
    <w:rsid w:val="00FD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uiPriority w:val="99"/>
    <w:semiHidden/>
    <w:unhideWhenUsed/>
    <w:rsid w:val="009F5B3B"/>
  </w:style>
  <w:style w:type="paragraph" w:styleId="a3">
    <w:name w:val="footnote text"/>
    <w:basedOn w:val="a"/>
    <w:link w:val="a4"/>
    <w:uiPriority w:val="99"/>
    <w:semiHidden/>
    <w:unhideWhenUsed/>
    <w:rsid w:val="009F5B3B"/>
    <w:pPr>
      <w:snapToGrid w:val="0"/>
      <w:jc w:val="left"/>
    </w:pPr>
    <w:rPr>
      <w:rFonts w:ascii="等线" w:eastAsia="等线" w:hAnsi="等线" w:cs="Times New Roman"/>
      <w:kern w:val="0"/>
      <w:sz w:val="18"/>
      <w:szCs w:val="18"/>
      <w:lang w:val="x-none" w:eastAsia="x-none"/>
    </w:rPr>
  </w:style>
  <w:style w:type="character" w:customStyle="1" w:styleId="Char">
    <w:name w:val="脚注文本 Char"/>
    <w:basedOn w:val="a0"/>
    <w:uiPriority w:val="99"/>
    <w:semiHidden/>
    <w:rsid w:val="009F5B3B"/>
    <w:rPr>
      <w:sz w:val="18"/>
      <w:szCs w:val="18"/>
    </w:rPr>
  </w:style>
  <w:style w:type="character" w:customStyle="1" w:styleId="a4">
    <w:name w:val="脚注文本 字符"/>
    <w:link w:val="a3"/>
    <w:uiPriority w:val="99"/>
    <w:semiHidden/>
    <w:rsid w:val="009F5B3B"/>
    <w:rPr>
      <w:rFonts w:ascii="等线" w:eastAsia="等线" w:hAnsi="等线" w:cs="Times New Roman"/>
      <w:kern w:val="0"/>
      <w:sz w:val="18"/>
      <w:szCs w:val="18"/>
      <w:lang w:val="x-none" w:eastAsia="x-none"/>
    </w:rPr>
  </w:style>
  <w:style w:type="character" w:styleId="a5">
    <w:name w:val="footnote reference"/>
    <w:uiPriority w:val="99"/>
    <w:semiHidden/>
    <w:unhideWhenUsed/>
    <w:rsid w:val="009F5B3B"/>
    <w:rPr>
      <w:vertAlign w:val="superscript"/>
    </w:rPr>
  </w:style>
  <w:style w:type="paragraph" w:styleId="a6">
    <w:basedOn w:val="a"/>
    <w:next w:val="a"/>
    <w:autoRedefine/>
    <w:uiPriority w:val="39"/>
    <w:unhideWhenUsed/>
    <w:rsid w:val="009F5B3B"/>
    <w:pPr>
      <w:ind w:leftChars="200" w:left="420"/>
    </w:pPr>
    <w:rPr>
      <w:rFonts w:ascii="等线" w:eastAsia="等线" w:hAnsi="等线" w:cs="Times New Roman"/>
    </w:rPr>
  </w:style>
  <w:style w:type="character" w:styleId="a7">
    <w:name w:val="Hyperlink"/>
    <w:uiPriority w:val="99"/>
    <w:unhideWhenUsed/>
    <w:rsid w:val="009F5B3B"/>
    <w:rPr>
      <w:color w:val="0563C1"/>
      <w:u w:val="single"/>
    </w:rPr>
  </w:style>
  <w:style w:type="paragraph" w:styleId="a8">
    <w:name w:val="header"/>
    <w:basedOn w:val="a"/>
    <w:link w:val="a9"/>
    <w:uiPriority w:val="99"/>
    <w:unhideWhenUsed/>
    <w:rsid w:val="009F5B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Times New Roman"/>
      <w:kern w:val="0"/>
      <w:sz w:val="18"/>
      <w:szCs w:val="18"/>
      <w:lang w:val="x-none" w:eastAsia="x-none"/>
    </w:rPr>
  </w:style>
  <w:style w:type="character" w:customStyle="1" w:styleId="Char0">
    <w:name w:val="页眉 Char"/>
    <w:basedOn w:val="a0"/>
    <w:uiPriority w:val="99"/>
    <w:semiHidden/>
    <w:rsid w:val="009F5B3B"/>
    <w:rPr>
      <w:sz w:val="18"/>
      <w:szCs w:val="18"/>
    </w:rPr>
  </w:style>
  <w:style w:type="character" w:customStyle="1" w:styleId="a9">
    <w:name w:val="页眉 字符"/>
    <w:link w:val="a8"/>
    <w:uiPriority w:val="99"/>
    <w:rsid w:val="009F5B3B"/>
    <w:rPr>
      <w:rFonts w:ascii="等线" w:eastAsia="等线" w:hAnsi="等线" w:cs="Times New Roman"/>
      <w:kern w:val="0"/>
      <w:sz w:val="18"/>
      <w:szCs w:val="18"/>
      <w:lang w:val="x-none" w:eastAsia="x-none"/>
    </w:rPr>
  </w:style>
  <w:style w:type="paragraph" w:styleId="aa">
    <w:name w:val="footer"/>
    <w:basedOn w:val="a"/>
    <w:link w:val="ab"/>
    <w:uiPriority w:val="99"/>
    <w:unhideWhenUsed/>
    <w:rsid w:val="009F5B3B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Times New Roman"/>
      <w:kern w:val="0"/>
      <w:sz w:val="18"/>
      <w:szCs w:val="18"/>
      <w:lang w:val="x-none" w:eastAsia="x-none"/>
    </w:rPr>
  </w:style>
  <w:style w:type="character" w:customStyle="1" w:styleId="Char1">
    <w:name w:val="页脚 Char"/>
    <w:basedOn w:val="a0"/>
    <w:uiPriority w:val="99"/>
    <w:semiHidden/>
    <w:rsid w:val="009F5B3B"/>
    <w:rPr>
      <w:sz w:val="18"/>
      <w:szCs w:val="18"/>
    </w:rPr>
  </w:style>
  <w:style w:type="character" w:customStyle="1" w:styleId="ab">
    <w:name w:val="页脚 字符"/>
    <w:link w:val="aa"/>
    <w:uiPriority w:val="99"/>
    <w:rsid w:val="009F5B3B"/>
    <w:rPr>
      <w:rFonts w:ascii="等线" w:eastAsia="等线" w:hAnsi="等线" w:cs="Times New Roman"/>
      <w:kern w:val="0"/>
      <w:sz w:val="18"/>
      <w:szCs w:val="18"/>
      <w:lang w:val="x-none" w:eastAsia="x-none"/>
    </w:rPr>
  </w:style>
  <w:style w:type="character" w:styleId="ac">
    <w:name w:val="page number"/>
    <w:uiPriority w:val="99"/>
    <w:semiHidden/>
    <w:unhideWhenUsed/>
    <w:rsid w:val="009F5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uiPriority w:val="99"/>
    <w:semiHidden/>
    <w:unhideWhenUsed/>
    <w:rsid w:val="009F5B3B"/>
  </w:style>
  <w:style w:type="paragraph" w:styleId="a3">
    <w:name w:val="footnote text"/>
    <w:basedOn w:val="a"/>
    <w:link w:val="a4"/>
    <w:uiPriority w:val="99"/>
    <w:semiHidden/>
    <w:unhideWhenUsed/>
    <w:rsid w:val="009F5B3B"/>
    <w:pPr>
      <w:snapToGrid w:val="0"/>
      <w:jc w:val="left"/>
    </w:pPr>
    <w:rPr>
      <w:rFonts w:ascii="等线" w:eastAsia="等线" w:hAnsi="等线" w:cs="Times New Roman"/>
      <w:kern w:val="0"/>
      <w:sz w:val="18"/>
      <w:szCs w:val="18"/>
      <w:lang w:val="x-none" w:eastAsia="x-none"/>
    </w:rPr>
  </w:style>
  <w:style w:type="character" w:customStyle="1" w:styleId="Char">
    <w:name w:val="脚注文本 Char"/>
    <w:basedOn w:val="a0"/>
    <w:uiPriority w:val="99"/>
    <w:semiHidden/>
    <w:rsid w:val="009F5B3B"/>
    <w:rPr>
      <w:sz w:val="18"/>
      <w:szCs w:val="18"/>
    </w:rPr>
  </w:style>
  <w:style w:type="character" w:customStyle="1" w:styleId="a4">
    <w:name w:val="脚注文本 字符"/>
    <w:link w:val="a3"/>
    <w:uiPriority w:val="99"/>
    <w:semiHidden/>
    <w:rsid w:val="009F5B3B"/>
    <w:rPr>
      <w:rFonts w:ascii="等线" w:eastAsia="等线" w:hAnsi="等线" w:cs="Times New Roman"/>
      <w:kern w:val="0"/>
      <w:sz w:val="18"/>
      <w:szCs w:val="18"/>
      <w:lang w:val="x-none" w:eastAsia="x-none"/>
    </w:rPr>
  </w:style>
  <w:style w:type="character" w:styleId="a5">
    <w:name w:val="footnote reference"/>
    <w:uiPriority w:val="99"/>
    <w:semiHidden/>
    <w:unhideWhenUsed/>
    <w:rsid w:val="009F5B3B"/>
    <w:rPr>
      <w:vertAlign w:val="superscript"/>
    </w:rPr>
  </w:style>
  <w:style w:type="paragraph" w:styleId="a6">
    <w:basedOn w:val="a"/>
    <w:next w:val="a"/>
    <w:autoRedefine/>
    <w:uiPriority w:val="39"/>
    <w:unhideWhenUsed/>
    <w:rsid w:val="009F5B3B"/>
    <w:pPr>
      <w:ind w:leftChars="200" w:left="420"/>
    </w:pPr>
    <w:rPr>
      <w:rFonts w:ascii="等线" w:eastAsia="等线" w:hAnsi="等线" w:cs="Times New Roman"/>
    </w:rPr>
  </w:style>
  <w:style w:type="character" w:styleId="a7">
    <w:name w:val="Hyperlink"/>
    <w:uiPriority w:val="99"/>
    <w:unhideWhenUsed/>
    <w:rsid w:val="009F5B3B"/>
    <w:rPr>
      <w:color w:val="0563C1"/>
      <w:u w:val="single"/>
    </w:rPr>
  </w:style>
  <w:style w:type="paragraph" w:styleId="a8">
    <w:name w:val="header"/>
    <w:basedOn w:val="a"/>
    <w:link w:val="a9"/>
    <w:uiPriority w:val="99"/>
    <w:unhideWhenUsed/>
    <w:rsid w:val="009F5B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Times New Roman"/>
      <w:kern w:val="0"/>
      <w:sz w:val="18"/>
      <w:szCs w:val="18"/>
      <w:lang w:val="x-none" w:eastAsia="x-none"/>
    </w:rPr>
  </w:style>
  <w:style w:type="character" w:customStyle="1" w:styleId="Char0">
    <w:name w:val="页眉 Char"/>
    <w:basedOn w:val="a0"/>
    <w:uiPriority w:val="99"/>
    <w:semiHidden/>
    <w:rsid w:val="009F5B3B"/>
    <w:rPr>
      <w:sz w:val="18"/>
      <w:szCs w:val="18"/>
    </w:rPr>
  </w:style>
  <w:style w:type="character" w:customStyle="1" w:styleId="a9">
    <w:name w:val="页眉 字符"/>
    <w:link w:val="a8"/>
    <w:uiPriority w:val="99"/>
    <w:rsid w:val="009F5B3B"/>
    <w:rPr>
      <w:rFonts w:ascii="等线" w:eastAsia="等线" w:hAnsi="等线" w:cs="Times New Roman"/>
      <w:kern w:val="0"/>
      <w:sz w:val="18"/>
      <w:szCs w:val="18"/>
      <w:lang w:val="x-none" w:eastAsia="x-none"/>
    </w:rPr>
  </w:style>
  <w:style w:type="paragraph" w:styleId="aa">
    <w:name w:val="footer"/>
    <w:basedOn w:val="a"/>
    <w:link w:val="ab"/>
    <w:uiPriority w:val="99"/>
    <w:unhideWhenUsed/>
    <w:rsid w:val="009F5B3B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Times New Roman"/>
      <w:kern w:val="0"/>
      <w:sz w:val="18"/>
      <w:szCs w:val="18"/>
      <w:lang w:val="x-none" w:eastAsia="x-none"/>
    </w:rPr>
  </w:style>
  <w:style w:type="character" w:customStyle="1" w:styleId="Char1">
    <w:name w:val="页脚 Char"/>
    <w:basedOn w:val="a0"/>
    <w:uiPriority w:val="99"/>
    <w:semiHidden/>
    <w:rsid w:val="009F5B3B"/>
    <w:rPr>
      <w:sz w:val="18"/>
      <w:szCs w:val="18"/>
    </w:rPr>
  </w:style>
  <w:style w:type="character" w:customStyle="1" w:styleId="ab">
    <w:name w:val="页脚 字符"/>
    <w:link w:val="aa"/>
    <w:uiPriority w:val="99"/>
    <w:rsid w:val="009F5B3B"/>
    <w:rPr>
      <w:rFonts w:ascii="等线" w:eastAsia="等线" w:hAnsi="等线" w:cs="Times New Roman"/>
      <w:kern w:val="0"/>
      <w:sz w:val="18"/>
      <w:szCs w:val="18"/>
      <w:lang w:val="x-none" w:eastAsia="x-none"/>
    </w:rPr>
  </w:style>
  <w:style w:type="character" w:styleId="ac">
    <w:name w:val="page number"/>
    <w:uiPriority w:val="99"/>
    <w:semiHidden/>
    <w:unhideWhenUsed/>
    <w:rsid w:val="009F5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84</Pages>
  <Words>4019</Words>
  <Characters>22913</Characters>
  <Application>Microsoft Office Word</Application>
  <DocSecurity>0</DocSecurity>
  <Lines>190</Lines>
  <Paragraphs>53</Paragraphs>
  <ScaleCrop>false</ScaleCrop>
  <Company/>
  <LinksUpToDate>false</LinksUpToDate>
  <CharactersWithSpaces>26879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朱玲</dc:creator>
  <cp:keywords/>
  <dc:description/>
  <cp:lastModifiedBy>朱玲</cp:lastModifiedBy>
  <cp:revision>5</cp:revision>
  <dcterms:created xsi:type="dcterms:W3CDTF">2019-01-29T10:15:00Z</dcterms:created>
  <dcterms:modified xsi:type="dcterms:W3CDTF">2019-01-29T10:19:00Z</dcterms:modified>
</cp:coreProperties>
</file>